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21AA" w14:textId="77777777" w:rsidR="00024F2D" w:rsidRDefault="00133A06">
      <w:pPr>
        <w:spacing w:line="360" w:lineRule="exact"/>
        <w:jc w:val="center"/>
        <w:rPr>
          <w:rFonts w:ascii="標楷體" w:eastAsia="標楷體" w:hAnsi="標楷體"/>
          <w:b/>
          <w:bCs/>
          <w:sz w:val="36"/>
          <w:szCs w:val="40"/>
        </w:rPr>
      </w:pPr>
      <w:r>
        <w:rPr>
          <w:rFonts w:ascii="標楷體" w:eastAsia="標楷體" w:hAnsi="標楷體"/>
          <w:b/>
          <w:bCs/>
          <w:sz w:val="36"/>
          <w:szCs w:val="40"/>
        </w:rPr>
        <w:t>再生能源發電設備設置者</w:t>
      </w:r>
      <w:r>
        <w:rPr>
          <w:rFonts w:ascii="標楷體" w:eastAsia="標楷體" w:hAnsi="標楷體"/>
          <w:b/>
          <w:bCs/>
          <w:sz w:val="36"/>
          <w:szCs w:val="40"/>
        </w:rPr>
        <w:t>(</w:t>
      </w:r>
      <w:r>
        <w:rPr>
          <w:rFonts w:ascii="標楷體" w:eastAsia="標楷體" w:hAnsi="標楷體"/>
          <w:b/>
          <w:bCs/>
          <w:sz w:val="36"/>
          <w:szCs w:val="40"/>
        </w:rPr>
        <w:t>非用戶</w:t>
      </w:r>
      <w:r>
        <w:rPr>
          <w:rFonts w:ascii="標楷體" w:eastAsia="標楷體" w:hAnsi="標楷體"/>
          <w:b/>
          <w:bCs/>
          <w:sz w:val="36"/>
          <w:szCs w:val="40"/>
        </w:rPr>
        <w:t>)</w:t>
      </w:r>
      <w:r>
        <w:rPr>
          <w:rFonts w:ascii="標楷體" w:eastAsia="標楷體" w:hAnsi="標楷體"/>
          <w:b/>
          <w:bCs/>
          <w:sz w:val="36"/>
          <w:szCs w:val="40"/>
        </w:rPr>
        <w:t>借道用戶線路</w:t>
      </w:r>
    </w:p>
    <w:p w14:paraId="12D73793" w14:textId="77777777" w:rsidR="00024F2D" w:rsidRDefault="00133A06">
      <w:pPr>
        <w:spacing w:line="360" w:lineRule="exact"/>
        <w:jc w:val="center"/>
      </w:pPr>
      <w:r>
        <w:rPr>
          <w:rFonts w:ascii="標楷體" w:eastAsia="標楷體" w:hAnsi="標楷體"/>
          <w:b/>
          <w:bCs/>
          <w:sz w:val="36"/>
          <w:szCs w:val="40"/>
        </w:rPr>
        <w:t>併接同意書</w:t>
      </w:r>
    </w:p>
    <w:p w14:paraId="657BBA72" w14:textId="77777777" w:rsidR="00024F2D" w:rsidRDefault="00133A06">
      <w:pPr>
        <w:spacing w:line="600" w:lineRule="exact"/>
        <w:jc w:val="both"/>
      </w:pPr>
      <w:r>
        <w:rPr>
          <w:rFonts w:eastAsia="標楷體"/>
          <w:color w:val="000000"/>
          <w:szCs w:val="28"/>
        </w:rPr>
        <w:t>本戶</w:t>
      </w:r>
      <w:r>
        <w:rPr>
          <w:rFonts w:eastAsia="標楷體"/>
          <w:color w:val="000000"/>
          <w:szCs w:val="28"/>
        </w:rPr>
        <w:t>(</w:t>
      </w:r>
      <w:r>
        <w:rPr>
          <w:rFonts w:eastAsia="標楷體"/>
          <w:color w:val="000000"/>
          <w:szCs w:val="28"/>
        </w:rPr>
        <w:t>用電戶名</w:t>
      </w:r>
      <w:r>
        <w:rPr>
          <w:rFonts w:eastAsia="標楷體"/>
          <w:color w:val="000000"/>
          <w:szCs w:val="28"/>
        </w:rPr>
        <w:t>)</w:t>
      </w:r>
      <w:r>
        <w:rPr>
          <w:rFonts w:eastAsia="標楷體"/>
          <w:color w:val="000000"/>
          <w:szCs w:val="28"/>
          <w:u w:val="single"/>
        </w:rPr>
        <w:t xml:space="preserve">                 </w:t>
      </w:r>
      <w:r>
        <w:rPr>
          <w:rFonts w:eastAsia="標楷體"/>
          <w:color w:val="000000"/>
          <w:szCs w:val="28"/>
        </w:rPr>
        <w:t>，同意再生能源發電設備設置者</w:t>
      </w:r>
      <w:r>
        <w:rPr>
          <w:rFonts w:eastAsia="標楷體"/>
          <w:color w:val="000000"/>
          <w:szCs w:val="28"/>
          <w:u w:val="single"/>
        </w:rPr>
        <w:t xml:space="preserve">               </w:t>
      </w:r>
      <w:r>
        <w:rPr>
          <w:rFonts w:eastAsia="標楷體"/>
          <w:color w:val="000000"/>
          <w:szCs w:val="28"/>
        </w:rPr>
        <w:t>借道座落</w:t>
      </w:r>
      <w:r>
        <w:rPr>
          <w:rFonts w:eastAsia="標楷體"/>
          <w:color w:val="000000"/>
          <w:szCs w:val="28"/>
        </w:rPr>
        <w:t>(</w:t>
      </w:r>
      <w:r>
        <w:rPr>
          <w:rFonts w:eastAsia="標楷體"/>
          <w:color w:val="000000"/>
          <w:szCs w:val="28"/>
        </w:rPr>
        <w:t>用電地址</w:t>
      </w:r>
      <w:r>
        <w:rPr>
          <w:rFonts w:eastAsia="標楷體"/>
          <w:color w:val="000000"/>
          <w:szCs w:val="28"/>
        </w:rPr>
        <w:t>)</w:t>
      </w:r>
      <w:r>
        <w:rPr>
          <w:rFonts w:eastAsia="標楷體"/>
          <w:color w:val="000000"/>
          <w:szCs w:val="28"/>
        </w:rPr>
        <w:t>：</w:t>
      </w:r>
      <w:r>
        <w:rPr>
          <w:rFonts w:eastAsia="標楷體"/>
          <w:color w:val="000000"/>
          <w:szCs w:val="28"/>
          <w:u w:val="single"/>
        </w:rPr>
        <w:t xml:space="preserve">                                       </w:t>
      </w:r>
      <w:r>
        <w:rPr>
          <w:rFonts w:eastAsia="標楷體"/>
          <w:color w:val="000000"/>
          <w:szCs w:val="28"/>
        </w:rPr>
        <w:t>之用電設備線路</w:t>
      </w:r>
      <w:r>
        <w:rPr>
          <w:rFonts w:eastAsia="標楷體"/>
          <w:color w:val="000000"/>
          <w:szCs w:val="28"/>
        </w:rPr>
        <w:t>(</w:t>
      </w:r>
      <w:r>
        <w:rPr>
          <w:rFonts w:eastAsia="標楷體"/>
          <w:color w:val="000000"/>
          <w:szCs w:val="28"/>
        </w:rPr>
        <w:t>電號</w:t>
      </w:r>
      <w:r>
        <w:rPr>
          <w:rFonts w:eastAsia="標楷體"/>
          <w:color w:val="000000"/>
          <w:szCs w:val="28"/>
        </w:rPr>
        <w:t>:</w:t>
      </w:r>
      <w:r>
        <w:rPr>
          <w:rFonts w:eastAsia="標楷體"/>
          <w:color w:val="000000"/>
          <w:szCs w:val="28"/>
          <w:u w:val="single"/>
        </w:rPr>
        <w:t xml:space="preserve">           </w:t>
      </w:r>
      <w:r>
        <w:rPr>
          <w:rFonts w:eastAsia="標楷體"/>
          <w:color w:val="000000"/>
          <w:szCs w:val="28"/>
          <w:u w:val="single"/>
        </w:rPr>
        <w:t xml:space="preserve">　　　　　　</w:t>
      </w:r>
      <w:r>
        <w:rPr>
          <w:rFonts w:eastAsia="標楷體"/>
          <w:color w:val="000000"/>
          <w:szCs w:val="28"/>
        </w:rPr>
        <w:t>)</w:t>
      </w:r>
      <w:r>
        <w:rPr>
          <w:rFonts w:eastAsia="標楷體"/>
          <w:color w:val="000000"/>
          <w:szCs w:val="28"/>
        </w:rPr>
        <w:t>併接</w:t>
      </w:r>
      <w:r>
        <w:rPr>
          <w:rFonts w:ascii="新細明體" w:hAnsi="新細明體"/>
          <w:color w:val="000000"/>
          <w:szCs w:val="28"/>
        </w:rPr>
        <w:t>，</w:t>
      </w:r>
      <w:r>
        <w:rPr>
          <w:rFonts w:eastAsia="標楷體"/>
          <w:color w:val="000000"/>
          <w:szCs w:val="28"/>
        </w:rPr>
        <w:t>並配合下列事項：</w:t>
      </w:r>
    </w:p>
    <w:p w14:paraId="56ACA285" w14:textId="77777777" w:rsidR="00024F2D" w:rsidRDefault="00133A06">
      <w:pPr>
        <w:pStyle w:val="a3"/>
        <w:numPr>
          <w:ilvl w:val="0"/>
          <w:numId w:val="1"/>
        </w:numPr>
        <w:tabs>
          <w:tab w:val="left" w:pos="567"/>
        </w:tabs>
        <w:spacing w:line="440" w:lineRule="exact"/>
        <w:ind w:left="567" w:hanging="567"/>
        <w:jc w:val="both"/>
      </w:pPr>
      <w:r>
        <w:rPr>
          <w:rFonts w:ascii="標楷體" w:hAnsi="標楷體"/>
          <w:color w:val="000000"/>
          <w:sz w:val="24"/>
          <w:szCs w:val="28"/>
        </w:rPr>
        <w:t>倘因設置者併接本戶用電設備線路，致責任分界點以下自備之各種用電設備已有變更，</w:t>
      </w:r>
      <w:r>
        <w:rPr>
          <w:color w:val="000000"/>
          <w:sz w:val="24"/>
          <w:szCs w:val="28"/>
        </w:rPr>
        <w:t>同意自行委託領有地方主管機關核發之登記執照，且已加入相關電氣工程工業同業公會之電器承裝業，按經濟部發布之</w:t>
      </w:r>
      <w:r>
        <w:rPr>
          <w:rFonts w:ascii="標楷體" w:hAnsi="標楷體"/>
          <w:color w:val="000000"/>
          <w:sz w:val="24"/>
          <w:szCs w:val="28"/>
        </w:rPr>
        <w:t>「用戶用電設備裝置規則」</w:t>
      </w:r>
      <w:r>
        <w:rPr>
          <w:color w:val="000000"/>
          <w:sz w:val="24"/>
          <w:szCs w:val="28"/>
        </w:rPr>
        <w:t>及</w:t>
      </w:r>
      <w:r>
        <w:rPr>
          <w:rFonts w:ascii="標楷體" w:hAnsi="標楷體"/>
          <w:color w:val="000000"/>
          <w:sz w:val="24"/>
          <w:szCs w:val="28"/>
        </w:rPr>
        <w:t>「輸配電設備設置規則」承裝、施作及裝修，並在</w:t>
      </w:r>
      <w:r>
        <w:rPr>
          <w:color w:val="000000"/>
          <w:sz w:val="24"/>
          <w:szCs w:val="28"/>
        </w:rPr>
        <w:t>向貴公司申報竣工供電時，檢附相關電氣工程工業同業公會核發之申報竣工會員證明單，據以檢驗送電；另電度表本戶同意更換為雙向計量電表</w:t>
      </w:r>
      <w:r>
        <w:rPr>
          <w:rFonts w:ascii="新細明體" w:eastAsia="新細明體" w:hAnsi="新細明體"/>
          <w:color w:val="000000"/>
          <w:sz w:val="24"/>
          <w:szCs w:val="28"/>
        </w:rPr>
        <w:t>，</w:t>
      </w:r>
      <w:r>
        <w:rPr>
          <w:color w:val="000000"/>
          <w:sz w:val="24"/>
          <w:szCs w:val="28"/>
        </w:rPr>
        <w:t>並依</w:t>
      </w:r>
      <w:r>
        <w:rPr>
          <w:rFonts w:ascii="標楷體" w:hAnsi="標楷體"/>
          <w:color w:val="000000"/>
          <w:sz w:val="24"/>
          <w:szCs w:val="28"/>
        </w:rPr>
        <w:t>「</w:t>
      </w:r>
      <w:r>
        <w:rPr>
          <w:color w:val="000000"/>
          <w:sz w:val="24"/>
          <w:szCs w:val="28"/>
        </w:rPr>
        <w:t>營業規章」之器材租用規定向貴公司租用，其衍生之租用費用轉嫁方式由本戶與設置者自行約定。</w:t>
      </w:r>
    </w:p>
    <w:p w14:paraId="37E3B2DE" w14:textId="77777777" w:rsidR="00024F2D" w:rsidRDefault="00133A06">
      <w:pPr>
        <w:pStyle w:val="a3"/>
        <w:numPr>
          <w:ilvl w:val="0"/>
          <w:numId w:val="1"/>
        </w:numPr>
        <w:tabs>
          <w:tab w:val="left" w:pos="567"/>
        </w:tabs>
        <w:spacing w:line="440" w:lineRule="exact"/>
        <w:ind w:left="567" w:hanging="567"/>
        <w:jc w:val="both"/>
      </w:pPr>
      <w:r>
        <w:rPr>
          <w:color w:val="000000"/>
          <w:sz w:val="24"/>
          <w:szCs w:val="28"/>
        </w:rPr>
        <w:t>本戶與設置者共用用電設備線路之安全及維護責任等事宜，同意自行協商處理，倘因設置者施工或運轉影響本戶</w:t>
      </w:r>
      <w:r>
        <w:rPr>
          <w:sz w:val="24"/>
          <w:szCs w:val="28"/>
        </w:rPr>
        <w:t>用電或造成用電設備損害等情事，概由本戶與設置者自行協調。</w:t>
      </w:r>
    </w:p>
    <w:p w14:paraId="3551AD5D" w14:textId="77777777" w:rsidR="00024F2D" w:rsidRDefault="00133A06">
      <w:pPr>
        <w:pStyle w:val="a3"/>
        <w:numPr>
          <w:ilvl w:val="0"/>
          <w:numId w:val="1"/>
        </w:numPr>
        <w:tabs>
          <w:tab w:val="left" w:pos="567"/>
        </w:tabs>
        <w:spacing w:line="440" w:lineRule="exact"/>
        <w:ind w:left="567" w:hanging="567"/>
        <w:jc w:val="both"/>
      </w:pPr>
      <w:r>
        <w:rPr>
          <w:sz w:val="24"/>
          <w:szCs w:val="28"/>
        </w:rPr>
        <w:t>本戶已明確知悉前述再生能源發電設備設置者借道線路</w:t>
      </w:r>
      <w:r>
        <w:rPr>
          <w:rFonts w:ascii="新細明體" w:eastAsia="新細明體" w:hAnsi="新細明體"/>
          <w:sz w:val="24"/>
          <w:szCs w:val="28"/>
        </w:rPr>
        <w:t>，</w:t>
      </w:r>
      <w:r>
        <w:rPr>
          <w:sz w:val="24"/>
          <w:szCs w:val="28"/>
        </w:rPr>
        <w:t>其用電部分將計入責任分界點計量設備所計得用電量中，衍生之電費將由本戶負擔，其轉嫁方式由本戶與設置者自行約定</w:t>
      </w:r>
      <w:r>
        <w:rPr>
          <w:rFonts w:ascii="標楷體" w:hAnsi="標楷體"/>
          <w:sz w:val="24"/>
          <w:szCs w:val="28"/>
        </w:rPr>
        <w:t>。</w:t>
      </w:r>
    </w:p>
    <w:p w14:paraId="1974A3E7" w14:textId="77777777" w:rsidR="00024F2D" w:rsidRDefault="00133A06">
      <w:pPr>
        <w:pStyle w:val="a3"/>
        <w:numPr>
          <w:ilvl w:val="0"/>
          <w:numId w:val="1"/>
        </w:numPr>
        <w:tabs>
          <w:tab w:val="left" w:pos="567"/>
        </w:tabs>
        <w:spacing w:line="440" w:lineRule="exact"/>
        <w:ind w:left="567" w:hanging="567"/>
        <w:jc w:val="both"/>
        <w:rPr>
          <w:sz w:val="24"/>
          <w:szCs w:val="28"/>
        </w:rPr>
      </w:pPr>
      <w:r>
        <w:rPr>
          <w:sz w:val="24"/>
          <w:szCs w:val="28"/>
        </w:rPr>
        <w:t>本戶同意再生能源發電設備設置者之再生能源發電設備及設置地點之維護、租賃、契約、用電或其他權利義務等概由本戶與設置者自行約定。</w:t>
      </w:r>
    </w:p>
    <w:p w14:paraId="2AC0839A" w14:textId="77777777" w:rsidR="00024F2D" w:rsidRDefault="00133A06">
      <w:pPr>
        <w:pStyle w:val="a3"/>
        <w:numPr>
          <w:ilvl w:val="0"/>
          <w:numId w:val="1"/>
        </w:numPr>
        <w:tabs>
          <w:tab w:val="left" w:pos="567"/>
        </w:tabs>
        <w:spacing w:line="440" w:lineRule="exact"/>
        <w:ind w:left="567" w:hanging="567"/>
        <w:jc w:val="both"/>
      </w:pPr>
      <w:r>
        <w:rPr>
          <w:sz w:val="24"/>
          <w:szCs w:val="28"/>
        </w:rPr>
        <w:t>建物如有繼承、贈與、買賣等所有權移轉者，或用電權利及義務移轉時</w:t>
      </w:r>
      <w:r>
        <w:rPr>
          <w:sz w:val="24"/>
          <w:szCs w:val="28"/>
        </w:rPr>
        <w:t>(</w:t>
      </w:r>
      <w:r>
        <w:rPr>
          <w:sz w:val="24"/>
          <w:szCs w:val="28"/>
        </w:rPr>
        <w:t>用電戶名變更</w:t>
      </w:r>
      <w:r>
        <w:rPr>
          <w:sz w:val="24"/>
          <w:szCs w:val="28"/>
        </w:rPr>
        <w:t>)</w:t>
      </w:r>
      <w:r>
        <w:rPr>
          <w:sz w:val="24"/>
          <w:szCs w:val="28"/>
        </w:rPr>
        <w:t>，本戶負責告知承受人上述承諾事項，本同意書對其繼續有效。</w:t>
      </w:r>
      <w:r>
        <w:rPr>
          <w:rFonts w:ascii="標楷體" w:hAnsi="標楷體"/>
          <w:sz w:val="24"/>
        </w:rPr>
        <w:t>惟如承受人有異議，本戶承諾將負責通知設置者洽貴公司辦理後續相關事宜。</w:t>
      </w:r>
    </w:p>
    <w:p w14:paraId="368564A4" w14:textId="77777777" w:rsidR="00024F2D" w:rsidRDefault="00133A06">
      <w:pPr>
        <w:pStyle w:val="a3"/>
        <w:numPr>
          <w:ilvl w:val="0"/>
          <w:numId w:val="1"/>
        </w:numPr>
        <w:tabs>
          <w:tab w:val="left" w:pos="567"/>
        </w:tabs>
        <w:spacing w:line="440" w:lineRule="exact"/>
        <w:ind w:left="567" w:hanging="567"/>
        <w:jc w:val="both"/>
        <w:rPr>
          <w:sz w:val="24"/>
          <w:szCs w:val="28"/>
        </w:rPr>
      </w:pPr>
      <w:r>
        <w:rPr>
          <w:sz w:val="24"/>
          <w:szCs w:val="28"/>
        </w:rPr>
        <w:t>同意貴公司得基於辦理再生能源併網之特定目的，蒐集、處理、利用本戶個人資料。</w:t>
      </w:r>
    </w:p>
    <w:p w14:paraId="3672BC2C" w14:textId="77777777" w:rsidR="00024F2D" w:rsidRDefault="00133A06">
      <w:pPr>
        <w:spacing w:line="600" w:lineRule="exact"/>
        <w:rPr>
          <w:rFonts w:eastAsia="標楷體"/>
          <w:szCs w:val="28"/>
        </w:rPr>
      </w:pPr>
      <w:r>
        <w:rPr>
          <w:rFonts w:eastAsia="標楷體"/>
          <w:szCs w:val="28"/>
        </w:rPr>
        <w:t xml:space="preserve">　　　　　　　此　致</w:t>
      </w:r>
    </w:p>
    <w:tbl>
      <w:tblPr>
        <w:tblW w:w="5453" w:type="dxa"/>
        <w:tblCellMar>
          <w:left w:w="10" w:type="dxa"/>
          <w:right w:w="10" w:type="dxa"/>
        </w:tblCellMar>
        <w:tblLook w:val="0000" w:firstRow="0" w:lastRow="0" w:firstColumn="0" w:lastColumn="0" w:noHBand="0" w:noVBand="0"/>
      </w:tblPr>
      <w:tblGrid>
        <w:gridCol w:w="5453"/>
      </w:tblGrid>
      <w:tr w:rsidR="00024F2D" w14:paraId="0D4E748B" w14:textId="77777777">
        <w:tblPrEx>
          <w:tblCellMar>
            <w:top w:w="0" w:type="dxa"/>
            <w:bottom w:w="0" w:type="dxa"/>
          </w:tblCellMar>
        </w:tblPrEx>
        <w:trPr>
          <w:trHeight w:val="414"/>
        </w:trPr>
        <w:tc>
          <w:tcPr>
            <w:tcW w:w="5453"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14:paraId="6AA9C098" w14:textId="77777777" w:rsidR="00024F2D" w:rsidRDefault="00133A06">
            <w:pPr>
              <w:spacing w:line="600" w:lineRule="exact"/>
              <w:jc w:val="center"/>
              <w:rPr>
                <w:rFonts w:eastAsia="標楷體"/>
                <w:szCs w:val="28"/>
              </w:rPr>
            </w:pPr>
            <w:r>
              <w:rPr>
                <w:rFonts w:eastAsia="標楷體"/>
                <w:szCs w:val="28"/>
              </w:rPr>
              <w:t>身分證明文件黏貼處</w:t>
            </w:r>
            <w:r>
              <w:rPr>
                <w:rFonts w:eastAsia="標楷體"/>
                <w:szCs w:val="28"/>
              </w:rPr>
              <w:t>(</w:t>
            </w:r>
            <w:r>
              <w:rPr>
                <w:rFonts w:eastAsia="標楷體"/>
                <w:szCs w:val="28"/>
              </w:rPr>
              <w:t>或附公司登記證明</w:t>
            </w:r>
            <w:r>
              <w:rPr>
                <w:rFonts w:eastAsia="標楷體"/>
                <w:szCs w:val="28"/>
              </w:rPr>
              <w:t>)</w:t>
            </w:r>
          </w:p>
        </w:tc>
      </w:tr>
      <w:tr w:rsidR="00024F2D" w14:paraId="0D40C792" w14:textId="77777777">
        <w:tblPrEx>
          <w:tblCellMar>
            <w:top w:w="0" w:type="dxa"/>
            <w:bottom w:w="0" w:type="dxa"/>
          </w:tblCellMar>
        </w:tblPrEx>
        <w:trPr>
          <w:trHeight w:val="2215"/>
        </w:trPr>
        <w:tc>
          <w:tcPr>
            <w:tcW w:w="5453" w:type="dxa"/>
            <w:tcBorders>
              <w:top w:val="dash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9AC80" w14:textId="77777777" w:rsidR="00024F2D" w:rsidRDefault="00024F2D">
            <w:pPr>
              <w:spacing w:line="600" w:lineRule="exact"/>
              <w:rPr>
                <w:rFonts w:eastAsia="標楷體"/>
                <w:szCs w:val="28"/>
              </w:rPr>
            </w:pPr>
          </w:p>
          <w:p w14:paraId="5ABB6039" w14:textId="77777777" w:rsidR="00024F2D" w:rsidRDefault="00024F2D">
            <w:pPr>
              <w:spacing w:line="600" w:lineRule="exact"/>
              <w:rPr>
                <w:rFonts w:eastAsia="標楷體"/>
                <w:szCs w:val="28"/>
              </w:rPr>
            </w:pPr>
          </w:p>
          <w:p w14:paraId="61674D9C" w14:textId="77777777" w:rsidR="00024F2D" w:rsidRDefault="00024F2D">
            <w:pPr>
              <w:spacing w:line="600" w:lineRule="exact"/>
              <w:rPr>
                <w:rFonts w:eastAsia="標楷體"/>
                <w:szCs w:val="28"/>
              </w:rPr>
            </w:pPr>
          </w:p>
          <w:p w14:paraId="531950E2" w14:textId="77777777" w:rsidR="00024F2D" w:rsidRDefault="00024F2D">
            <w:pPr>
              <w:spacing w:line="600" w:lineRule="exact"/>
              <w:rPr>
                <w:rFonts w:eastAsia="標楷體"/>
                <w:szCs w:val="28"/>
              </w:rPr>
            </w:pPr>
          </w:p>
        </w:tc>
      </w:tr>
    </w:tbl>
    <w:p w14:paraId="0934DADF" w14:textId="77777777" w:rsidR="00024F2D" w:rsidRDefault="00133A06">
      <w:pPr>
        <w:spacing w:line="600" w:lineRule="exact"/>
        <w:rPr>
          <w:rFonts w:eastAsia="標楷體"/>
          <w:szCs w:val="28"/>
        </w:rPr>
      </w:pPr>
      <w:r>
        <w:rPr>
          <w:rFonts w:eastAsia="標楷體"/>
          <w:szCs w:val="28"/>
        </w:rPr>
        <w:t>台灣電力股份有限公司</w:t>
      </w:r>
    </w:p>
    <w:p w14:paraId="4BBD64A5" w14:textId="77777777" w:rsidR="00024F2D" w:rsidRDefault="00133A06">
      <w:pPr>
        <w:spacing w:line="600" w:lineRule="exact"/>
      </w:pPr>
      <w:r>
        <w:rPr>
          <w:rFonts w:eastAsia="標楷體"/>
          <w:szCs w:val="28"/>
        </w:rPr>
        <w:t>用電戶名</w:t>
      </w:r>
      <w:r>
        <w:rPr>
          <w:rFonts w:eastAsia="標楷體"/>
          <w:szCs w:val="28"/>
        </w:rPr>
        <w:t>(</w:t>
      </w:r>
      <w:r>
        <w:rPr>
          <w:rFonts w:eastAsia="標楷體"/>
          <w:szCs w:val="28"/>
        </w:rPr>
        <w:t>簽章</w:t>
      </w:r>
      <w:r>
        <w:rPr>
          <w:rFonts w:eastAsia="標楷體"/>
          <w:szCs w:val="28"/>
        </w:rPr>
        <w:t>)</w:t>
      </w:r>
      <w:r>
        <w:rPr>
          <w:rFonts w:ascii="標楷體" w:eastAsia="標楷體" w:hAnsi="標楷體"/>
          <w:szCs w:val="28"/>
        </w:rPr>
        <w:t>：</w:t>
      </w:r>
    </w:p>
    <w:p w14:paraId="3BCADA4B" w14:textId="77777777" w:rsidR="00024F2D" w:rsidRDefault="00133A06">
      <w:pPr>
        <w:spacing w:line="600" w:lineRule="exact"/>
      </w:pPr>
      <w:r>
        <w:rPr>
          <w:rFonts w:eastAsia="標楷體"/>
          <w:szCs w:val="28"/>
        </w:rPr>
        <w:lastRenderedPageBreak/>
        <w:t>身分證字號</w:t>
      </w:r>
      <w:r>
        <w:rPr>
          <w:rFonts w:eastAsia="標楷體"/>
          <w:szCs w:val="28"/>
        </w:rPr>
        <w:t>(</w:t>
      </w:r>
      <w:r>
        <w:rPr>
          <w:rFonts w:eastAsia="標楷體"/>
          <w:szCs w:val="28"/>
        </w:rPr>
        <w:t>或統一編號</w:t>
      </w:r>
      <w:r>
        <w:rPr>
          <w:rFonts w:eastAsia="標楷體"/>
          <w:szCs w:val="28"/>
        </w:rPr>
        <w:t>)</w:t>
      </w:r>
      <w:r>
        <w:rPr>
          <w:rFonts w:eastAsia="標楷體"/>
          <w:szCs w:val="28"/>
        </w:rPr>
        <w:t>：</w:t>
      </w:r>
    </w:p>
    <w:p w14:paraId="70254C9B" w14:textId="77777777" w:rsidR="00024F2D" w:rsidRDefault="00024F2D">
      <w:pPr>
        <w:spacing w:line="600" w:lineRule="exact"/>
        <w:rPr>
          <w:rFonts w:eastAsia="標楷體"/>
          <w:sz w:val="28"/>
          <w:szCs w:val="28"/>
        </w:rPr>
      </w:pPr>
    </w:p>
    <w:p w14:paraId="61F8BC95" w14:textId="77777777" w:rsidR="00024F2D" w:rsidRDefault="00024F2D">
      <w:pPr>
        <w:spacing w:line="600" w:lineRule="exact"/>
        <w:rPr>
          <w:rFonts w:eastAsia="標楷體"/>
          <w:sz w:val="22"/>
          <w:szCs w:val="28"/>
        </w:rPr>
      </w:pPr>
    </w:p>
    <w:p w14:paraId="1E679E16" w14:textId="77777777" w:rsidR="00024F2D" w:rsidRDefault="00024F2D">
      <w:pPr>
        <w:spacing w:line="560" w:lineRule="exact"/>
        <w:rPr>
          <w:rFonts w:eastAsia="標楷體"/>
          <w:sz w:val="22"/>
          <w:szCs w:val="28"/>
        </w:rPr>
      </w:pPr>
    </w:p>
    <w:p w14:paraId="0828726F" w14:textId="77777777" w:rsidR="00024F2D" w:rsidRDefault="00133A06">
      <w:pPr>
        <w:spacing w:line="560" w:lineRule="exact"/>
        <w:rPr>
          <w:rFonts w:eastAsia="標楷體"/>
          <w:sz w:val="22"/>
          <w:szCs w:val="28"/>
        </w:rPr>
      </w:pPr>
      <w:r>
        <w:rPr>
          <w:rFonts w:eastAsia="標楷體"/>
          <w:sz w:val="22"/>
          <w:szCs w:val="28"/>
        </w:rPr>
        <w:t>註：同意書及檢具資料務必據實填報，填報不實者，應負法律相關責任</w:t>
      </w:r>
    </w:p>
    <w:p w14:paraId="12BAC7E5" w14:textId="77777777" w:rsidR="00024F2D" w:rsidRDefault="00133A06">
      <w:pPr>
        <w:spacing w:line="600" w:lineRule="exact"/>
        <w:jc w:val="center"/>
      </w:pPr>
      <w:r>
        <w:rPr>
          <w:rFonts w:eastAsia="標楷體"/>
          <w:szCs w:val="28"/>
        </w:rPr>
        <w:t>中</w:t>
      </w:r>
      <w:r>
        <w:rPr>
          <w:rFonts w:eastAsia="標楷體"/>
          <w:szCs w:val="28"/>
        </w:rPr>
        <w:t xml:space="preserve">  </w:t>
      </w:r>
      <w:r>
        <w:rPr>
          <w:rFonts w:eastAsia="標楷體"/>
          <w:szCs w:val="28"/>
        </w:rPr>
        <w:t>華</w:t>
      </w:r>
      <w:r>
        <w:rPr>
          <w:rFonts w:eastAsia="標楷體"/>
          <w:szCs w:val="28"/>
        </w:rPr>
        <w:t xml:space="preserve">  </w:t>
      </w:r>
      <w:r>
        <w:rPr>
          <w:rFonts w:eastAsia="標楷體"/>
          <w:szCs w:val="28"/>
        </w:rPr>
        <w:t>民</w:t>
      </w:r>
      <w:r>
        <w:rPr>
          <w:rFonts w:eastAsia="標楷體"/>
          <w:szCs w:val="28"/>
        </w:rPr>
        <w:t xml:space="preserve">  </w:t>
      </w:r>
      <w:r>
        <w:rPr>
          <w:rFonts w:eastAsia="標楷體"/>
          <w:szCs w:val="28"/>
        </w:rPr>
        <w:t>國</w:t>
      </w:r>
      <w:r>
        <w:rPr>
          <w:rFonts w:eastAsia="標楷體"/>
          <w:szCs w:val="28"/>
        </w:rPr>
        <w:t xml:space="preserve">              </w:t>
      </w:r>
      <w:r>
        <w:rPr>
          <w:rFonts w:eastAsia="標楷體"/>
          <w:szCs w:val="28"/>
        </w:rPr>
        <w:t>年</w:t>
      </w:r>
      <w:r>
        <w:rPr>
          <w:rFonts w:eastAsia="標楷體"/>
          <w:szCs w:val="28"/>
        </w:rPr>
        <w:t xml:space="preserve">             </w:t>
      </w:r>
      <w:r>
        <w:rPr>
          <w:rFonts w:eastAsia="標楷體"/>
          <w:szCs w:val="28"/>
        </w:rPr>
        <w:t>月</w:t>
      </w:r>
      <w:r>
        <w:rPr>
          <w:rFonts w:eastAsia="標楷體"/>
          <w:szCs w:val="28"/>
        </w:rPr>
        <w:t xml:space="preserve">              </w:t>
      </w:r>
      <w:r>
        <w:rPr>
          <w:rFonts w:eastAsia="標楷體"/>
          <w:szCs w:val="28"/>
        </w:rPr>
        <w:t>日</w:t>
      </w:r>
    </w:p>
    <w:sectPr w:rsidR="00024F2D">
      <w:pgSz w:w="11907" w:h="16840"/>
      <w:pgMar w:top="720" w:right="992" w:bottom="720" w:left="993"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86419" w14:textId="77777777" w:rsidR="00133A06" w:rsidRDefault="00133A06">
      <w:r>
        <w:separator/>
      </w:r>
    </w:p>
  </w:endnote>
  <w:endnote w:type="continuationSeparator" w:id="0">
    <w:p w14:paraId="6C55224B" w14:textId="77777777" w:rsidR="00133A06" w:rsidRDefault="0013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72A07" w14:textId="77777777" w:rsidR="00133A06" w:rsidRDefault="00133A06">
      <w:r>
        <w:rPr>
          <w:color w:val="000000"/>
        </w:rPr>
        <w:separator/>
      </w:r>
    </w:p>
  </w:footnote>
  <w:footnote w:type="continuationSeparator" w:id="0">
    <w:p w14:paraId="71F13BE9" w14:textId="77777777" w:rsidR="00133A06" w:rsidRDefault="0013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F4B1B"/>
    <w:multiLevelType w:val="multilevel"/>
    <w:tmpl w:val="1A883EB0"/>
    <w:lvl w:ilvl="0">
      <w:start w:val="1"/>
      <w:numFmt w:val="taiwaneseCountingThousand"/>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76658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24F2D"/>
    <w:rsid w:val="00024F2D"/>
    <w:rsid w:val="00133A06"/>
    <w:rsid w:val="00164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CEC590C"/>
  <w15:docId w15:val="{33D0B3CE-FB6D-4FA6-9AF8-A74023DC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500" w:lineRule="exact"/>
      <w:ind w:left="640" w:hanging="640"/>
    </w:pPr>
    <w:rPr>
      <w:rFonts w:eastAsia="標楷體"/>
      <w:sz w:val="32"/>
    </w:rPr>
  </w:style>
  <w:style w:type="paragraph" w:styleId="a4">
    <w:name w:val="Balloon Text"/>
    <w:basedOn w:val="a"/>
    <w:rPr>
      <w:rFonts w:ascii="Arial" w:hAnsi="Arial"/>
      <w:sz w:val="18"/>
      <w:szCs w:val="18"/>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4</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土地使用同意書</dc:title>
  <dc:subject/>
  <dc:creator>a</dc:creator>
  <dc:description/>
  <cp:lastModifiedBy>彰化區處</cp:lastModifiedBy>
  <cp:revision>2</cp:revision>
  <cp:lastPrinted>2018-04-02T02:41:00Z</cp:lastPrinted>
  <dcterms:created xsi:type="dcterms:W3CDTF">2024-08-06T02:53:00Z</dcterms:created>
  <dcterms:modified xsi:type="dcterms:W3CDTF">2024-08-06T02:53:00Z</dcterms:modified>
</cp:coreProperties>
</file>